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Works Cited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Cunningham, L. S. &amp; Reich, J. J. (2010).  Culture and Values:  A Survey of the Humanities.  Wadsworth Cengage:  Boston, MA.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Fiero, G.K. (2011).  The Humanistic Tradition:  The European Renaissance, the Reformation, and Global Encounter.  McGraw-Hill:  New York, NY.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Fiero, G. K. (2011).  The Humanistic Tradition:  Medieval Europe and the World Beyond.  McGraw-Hill:  New York, NY.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Fiero, G. K. (2011).  The Humanistic Tradition:  The First Civilization and the Classical Legacy.  McGraw-Hill:  New York, NY.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Durant, W.   (1957).  The Reformation:  A History of European Civilization from Wyclif to Calvin.  Simon &amp; Schuster:  New York, NY.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Popkin, R. H. (ed).  (1999).  The Columbia History of Western Philosophy.  Columbia University Press:  New York, NY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Russell, B. (1972).  The History of Western Philosophy.  Simon &amp; Schuster:  New York, NY.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1"/>
          <w:color w:val="000514"/>
        </w:rPr>
      </w:pPr>
      <w:r w:rsidDel="00000000" w:rsidR="00000000" w:rsidRPr="00000000">
        <w:rPr>
          <w:rFonts w:ascii="Cambria" w:cs="Cambria" w:eastAsia="Cambria" w:hAnsi="Cambria"/>
          <w:smallCaps w:val="1"/>
          <w:color w:val="000514"/>
          <w:rtl w:val="0"/>
        </w:rPr>
        <w:t xml:space="preserve">MacDonald, J.  (2010).  The Historical Atlas of the Civil War.  Cartographica Ltd:  New York, NY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1"/>
          <w:color w:val="0005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1"/>
          <w:color w:val="000514"/>
        </w:rPr>
      </w:pPr>
      <w:r w:rsidDel="00000000" w:rsidR="00000000" w:rsidRPr="00000000">
        <w:rPr>
          <w:rFonts w:ascii="Cambria" w:cs="Cambria" w:eastAsia="Cambria" w:hAnsi="Cambria"/>
          <w:smallCaps w:val="1"/>
          <w:color w:val="000514"/>
          <w:rtl w:val="0"/>
        </w:rPr>
        <w:t xml:space="preserve">Ward, G. C. (1990).  The Civil War:  An Illustrated History.  Alfred A. Knopf Inc:  New York, NY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Understanding Evolution. 2013. University of California Museum of Paleontology. 22 August 2008 &lt;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highlight w:val="white"/>
            <w:u w:val="single"/>
            <w:rtl w:val="0"/>
          </w:rPr>
          <w:t xml:space="preserve">http://evolution.berkeley.edu/</w:t>
        </w:r>
      </w:hyperlink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&gt;.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De Nys, J.  (2007). 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D3 human evolution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(slideshare slides).  Retrieved from </w:t>
      </w:r>
      <w:hyperlink r:id="rId7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http://www.slideshare.net/jasondenys/human-evolution-8956420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What does it mean to be human?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 Retrieved from </w:t>
      </w:r>
      <w:hyperlink r:id="rId8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http://humanorigins.si.edu/evidence/human-evolution-timeline-interactive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Gobekli tepe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9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http://en.wikipedia.org/wiki/G%C3%B6bekli_Tepe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Introduction to philosophy.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 Retrieved from </w:t>
      </w:r>
      <w:hyperlink r:id="rId10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http://en.wikibooks.org/wiki/Introduction_to_Philosophy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Kemerling, G. (2011). 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Socrates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11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http://www.philosophypages.com/ph/socr.htm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Kemerling, G. (2011). 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Plato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12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http://www.philosophypages.com/ph/plat.htm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Pecorino, P. A.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Philosophy of religion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13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http://www.qcc.cuny.edu/SocialSciences/ppecorino/PHIL_of_RELIGION_TEXT/default.htm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World history/the middle ages in Europe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14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http://en.wikibooks.org/wiki/World_History/The_Middle_Ages_in_Europe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European history/the crisis of the middle ages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15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http://en.wikibooks.org/wiki/European_History/The_Crises_of_the_Middle_Ages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Remembering the Templars.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 Retrieved from </w:t>
      </w:r>
      <w:hyperlink r:id="rId16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http://en.wikibooks.org/wiki/Remembering_the_Templars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Van Helden, A. (2004, May 26). </w:t>
      </w:r>
      <w:r w:rsidDel="00000000" w:rsidR="00000000" w:rsidRPr="00000000">
        <w:rPr>
          <w:rFonts w:ascii="Verdana" w:cs="Verdana" w:eastAsia="Verdana" w:hAnsi="Verdana"/>
          <w:i w:val="1"/>
          <w:sz w:val="18"/>
          <w:szCs w:val="18"/>
          <w:highlight w:val="white"/>
          <w:rtl w:val="0"/>
        </w:rPr>
        <w:t xml:space="preserve">The Inquisition</w:t>
      </w: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. Retrieved from the Connexions Web site: </w:t>
      </w:r>
      <w:hyperlink r:id="rId17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highlight w:val="white"/>
            <w:u w:val="single"/>
            <w:rtl w:val="0"/>
          </w:rPr>
          <w:t xml:space="preserve">http://cnx.org/content/m11944/1.3/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European history/Renaissance Europe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18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http://en.wikibooks.org/wiki/European_History/Renaissance_Europe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European history/challenges to spiritual authority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19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http://en.wikibooks.org/wiki/European_History/Challenges_to_Spiritual_Authority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Map 1477 low countries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0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http://en.wikipedia.org/wiki/File:Map-1477_Low_Countries.png#file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Westward expansion and regional differences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1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http://www.america.gov/st/educ-english/2008/April/20080407113634eaifas0.4282495.html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The romantic period 1820-1860:  essayists and poets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2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http://www.america.gov/st/arts-english/2008/May/20080512215714eaifas0.1850855.html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Walden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3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http://xroads.virginia.edu/~HYPER/WALDEN/walden.html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Western music history/romantic music.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 Retrieved from </w:t>
      </w:r>
      <w:hyperlink r:id="rId24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http://en.wikibooks.org/wiki/Western_Music_History/Romantic_Music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Who is Edgar Allen Poe?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 Retrieved from </w:t>
      </w:r>
      <w:hyperlink r:id="rId25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http://www.poemuseum.org/life.php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Selected works:  The Raven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6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http://www.poemuseum.org/works-raven.php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Art history/19th century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7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http://en.wikibooks.org/wiki/Art_History/19th_Century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Women of influence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8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http://www.america.gov/media/pdf/books/womeninfln.pdf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American literature before 1860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29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http://www.riosalado.edu/materials/open-textbook/ENH241-American-Literature-Before-1860.pdf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Modernism and experimentation:  1914-1945.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 Retrieved from </w:t>
      </w:r>
      <w:hyperlink r:id="rId30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http://www.america.gov/st/arts-english/2008/May/20080512223814eaifas0.210766.html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US history/age of invention and gilded age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31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http://en.wikibooks.org/wiki/US_History/Age_of_Invention_and_Gilded_Age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Archie, L. &amp; Archie, J. (2004).  </w:t>
      </w:r>
      <w:r w:rsidDel="00000000" w:rsidR="00000000" w:rsidRPr="00000000">
        <w:rPr>
          <w:rFonts w:ascii="Cambria" w:cs="Cambria" w:eastAsia="Cambria" w:hAnsi="Cambria"/>
          <w:i w:val="1"/>
          <w:highlight w:val="white"/>
          <w:rtl w:val="0"/>
        </w:rPr>
        <w:t xml:space="preserve">Reading for philosophical inquiry: A brief introduction to philosophical thinking.  </w:t>
      </w: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Retrieved from </w:t>
      </w:r>
      <w:hyperlink r:id="rId32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http://philosophy.lander.edu/intro/introbook2.1/c6516.html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Art history/20th century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33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http://en.wikibooks.org/wiki/Art_History/20th_Century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The birth of a nation and black protest.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 Retrieved from </w:t>
      </w:r>
      <w:hyperlink r:id="rId34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http://chnm.gmu.edu/episodes/the-birth-of-a-nation-and-black-protest/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Archie, L. &amp; Archie, J. (2004). 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Reading for philosophical inquiry:  A brief introduction to philosophical thinking.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Retrieved from </w:t>
      </w:r>
      <w:hyperlink r:id="rId35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http://philosophy.lander.edu/intro/introbook2.1/book1.html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Author unknown (2011). 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Black death dna unravelled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36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http://www.telegraph.co.uk/science/science-news/8823748/Black-death-DNA-unravelled.html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Lohr, Angela (2012). 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Plato’s allegory of the cave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[Video file].  Retrieved from </w:t>
      </w:r>
      <w:hyperlink r:id="rId37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http://www.youtube.com/watch?v=n9zng_8tdc0&amp;feature=youtu.be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Human Evolution Timeline Interactive.  [Graphical timeline from Smithsonian National Museum of Natural History].  Retrieved from </w:t>
      </w:r>
      <w:hyperlink r:id="rId38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http://humanorigins.si.edu/evidence/human-evolution-timeline-interactive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Thompson, L. &amp; Thompson, C. (date unknown). 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The baroque in music and art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 Retrieved from </w:t>
      </w:r>
      <w:hyperlink r:id="rId39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http://www.ulm.edu/innovator/lessons/baroque/index.html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4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Unless otherwise specified, this work by the</w:t>
      </w:r>
      <w:hyperlink r:id="rId4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4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4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4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45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46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4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4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  <w:font w:name="Cambria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2.png"/><Relationship Id="rId20" Type="http://schemas.openxmlformats.org/officeDocument/2006/relationships/hyperlink" Target="http://en.wikipedia.org/wiki/File:Map-1477_Low_Countries.png#file" TargetMode="External"/><Relationship Id="rId42" Type="http://schemas.openxmlformats.org/officeDocument/2006/relationships/hyperlink" Target="http://sbctc.edu/" TargetMode="External"/><Relationship Id="rId41" Type="http://schemas.openxmlformats.org/officeDocument/2006/relationships/hyperlink" Target="http://sbctc.edu/" TargetMode="External"/><Relationship Id="rId22" Type="http://schemas.openxmlformats.org/officeDocument/2006/relationships/hyperlink" Target="http://www.america.gov/st/arts-english/2008/May/20080512215714eaifas0.1850855.html" TargetMode="External"/><Relationship Id="rId44" Type="http://schemas.openxmlformats.org/officeDocument/2006/relationships/hyperlink" Target="http://creativecommons.org/licenses/by/3.0/" TargetMode="External"/><Relationship Id="rId21" Type="http://schemas.openxmlformats.org/officeDocument/2006/relationships/hyperlink" Target="http://www.america.gov/st/educ-english/2008/April/20080407113634eaifas0.4282495.html" TargetMode="External"/><Relationship Id="rId43" Type="http://schemas.openxmlformats.org/officeDocument/2006/relationships/hyperlink" Target="http://creativecommons.org/licenses/by/3.0/" TargetMode="External"/><Relationship Id="rId24" Type="http://schemas.openxmlformats.org/officeDocument/2006/relationships/hyperlink" Target="http://en.wikibooks.org/wiki/Western_Music_History/Romantic_Music" TargetMode="External"/><Relationship Id="rId46" Type="http://schemas.openxmlformats.org/officeDocument/2006/relationships/hyperlink" Target="http://opencourselibrary.org/" TargetMode="External"/><Relationship Id="rId23" Type="http://schemas.openxmlformats.org/officeDocument/2006/relationships/hyperlink" Target="http://xroads.virginia.edu/~HYPER/WALDEN/walden.html" TargetMode="External"/><Relationship Id="rId45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en.wikipedia.org/wiki/G%C3%B6bekli_Tepe" TargetMode="External"/><Relationship Id="rId26" Type="http://schemas.openxmlformats.org/officeDocument/2006/relationships/hyperlink" Target="http://www.poemuseum.org/works-raven.php" TargetMode="External"/><Relationship Id="rId48" Type="http://schemas.openxmlformats.org/officeDocument/2006/relationships/hyperlink" Target="http://www.gatesfoundation.org/postsecondaryeducation/Pages/default.aspx" TargetMode="External"/><Relationship Id="rId25" Type="http://schemas.openxmlformats.org/officeDocument/2006/relationships/hyperlink" Target="http://www.poemuseum.org/life.php" TargetMode="External"/><Relationship Id="rId47" Type="http://schemas.openxmlformats.org/officeDocument/2006/relationships/hyperlink" Target="http://www.gatesfoundation.org/postsecondaryeducation/Pages/default.aspx" TargetMode="External"/><Relationship Id="rId28" Type="http://schemas.openxmlformats.org/officeDocument/2006/relationships/hyperlink" Target="http://www.america.gov/media/pdf/books/womeninfln.pdf" TargetMode="External"/><Relationship Id="rId27" Type="http://schemas.openxmlformats.org/officeDocument/2006/relationships/hyperlink" Target="http://en.wikibooks.org/wiki/Art_History/19th_Century" TargetMode="External"/><Relationship Id="rId5" Type="http://schemas.openxmlformats.org/officeDocument/2006/relationships/styles" Target="styles.xml"/><Relationship Id="rId6" Type="http://schemas.openxmlformats.org/officeDocument/2006/relationships/hyperlink" Target="http://evolution.berkeley.edu/" TargetMode="External"/><Relationship Id="rId29" Type="http://schemas.openxmlformats.org/officeDocument/2006/relationships/hyperlink" Target="http://www.riosalado.edu/materials/open-textbook/ENH241-American-Literature-Before-1860.pdf" TargetMode="External"/><Relationship Id="rId7" Type="http://schemas.openxmlformats.org/officeDocument/2006/relationships/hyperlink" Target="http://www.slideshare.net/jasondenys/human-evolution-8956420" TargetMode="External"/><Relationship Id="rId8" Type="http://schemas.openxmlformats.org/officeDocument/2006/relationships/hyperlink" Target="http://humanorigins.si.edu/evidence/human-evolution-timeline-interactive" TargetMode="External"/><Relationship Id="rId31" Type="http://schemas.openxmlformats.org/officeDocument/2006/relationships/hyperlink" Target="http://en.wikibooks.org/wiki/US_History/Age_of_Invention_and_Gilded_Age" TargetMode="External"/><Relationship Id="rId30" Type="http://schemas.openxmlformats.org/officeDocument/2006/relationships/hyperlink" Target="http://www.america.gov/st/arts-english/2008/May/20080512223814eaifas0.210766.html" TargetMode="External"/><Relationship Id="rId11" Type="http://schemas.openxmlformats.org/officeDocument/2006/relationships/hyperlink" Target="http://www.philosophypages.com/ph/socr.htm" TargetMode="External"/><Relationship Id="rId33" Type="http://schemas.openxmlformats.org/officeDocument/2006/relationships/hyperlink" Target="http://en.wikibooks.org/wiki/Art_History/20th_Century" TargetMode="External"/><Relationship Id="rId10" Type="http://schemas.openxmlformats.org/officeDocument/2006/relationships/hyperlink" Target="http://en.wikibooks.org/wiki/Introduction_to_Philosophy" TargetMode="External"/><Relationship Id="rId32" Type="http://schemas.openxmlformats.org/officeDocument/2006/relationships/hyperlink" Target="http://philosophy.lander.edu/intro/introbook2.1/c6516.html" TargetMode="External"/><Relationship Id="rId13" Type="http://schemas.openxmlformats.org/officeDocument/2006/relationships/hyperlink" Target="http://www.qcc.cuny.edu/SocialSciences/ppecorino/PHIL_of_RELIGION_TEXT/default.htm" TargetMode="External"/><Relationship Id="rId35" Type="http://schemas.openxmlformats.org/officeDocument/2006/relationships/hyperlink" Target="http://philosophy.lander.edu/intro/introbook2.1/book1.html" TargetMode="External"/><Relationship Id="rId12" Type="http://schemas.openxmlformats.org/officeDocument/2006/relationships/hyperlink" Target="http://www.philosophypages.com/ph/plat.htm" TargetMode="External"/><Relationship Id="rId34" Type="http://schemas.openxmlformats.org/officeDocument/2006/relationships/hyperlink" Target="http://chnm.gmu.edu/episodes/the-birth-of-a-nation-and-black-protest/" TargetMode="External"/><Relationship Id="rId15" Type="http://schemas.openxmlformats.org/officeDocument/2006/relationships/hyperlink" Target="http://en.wikibooks.org/wiki/European_History/The_Crises_of_the_Middle_Ages" TargetMode="External"/><Relationship Id="rId37" Type="http://schemas.openxmlformats.org/officeDocument/2006/relationships/hyperlink" Target="http://www.youtube.com/watch?v=n9zng_8tdc0&amp;feature=youtu.be" TargetMode="External"/><Relationship Id="rId14" Type="http://schemas.openxmlformats.org/officeDocument/2006/relationships/hyperlink" Target="http://en.wikibooks.org/wiki/World_History/The_Middle_Ages_in_Europe" TargetMode="External"/><Relationship Id="rId36" Type="http://schemas.openxmlformats.org/officeDocument/2006/relationships/hyperlink" Target="http://www.telegraph.co.uk/science/science-news/8823748/Black-death-DNA-unravelled.html" TargetMode="External"/><Relationship Id="rId17" Type="http://schemas.openxmlformats.org/officeDocument/2006/relationships/hyperlink" Target="http://cnx.org/content/m11944/1.3/" TargetMode="External"/><Relationship Id="rId39" Type="http://schemas.openxmlformats.org/officeDocument/2006/relationships/hyperlink" Target="http://www.ulm.edu/innovator/lessons/baroque/index.html" TargetMode="External"/><Relationship Id="rId16" Type="http://schemas.openxmlformats.org/officeDocument/2006/relationships/hyperlink" Target="http://en.wikibooks.org/wiki/Remembering_the_Templars" TargetMode="External"/><Relationship Id="rId38" Type="http://schemas.openxmlformats.org/officeDocument/2006/relationships/hyperlink" Target="http://humanorigins.si.edu/evidence/human-evolution-timeline-interactive" TargetMode="External"/><Relationship Id="rId19" Type="http://schemas.openxmlformats.org/officeDocument/2006/relationships/hyperlink" Target="http://en.wikibooks.org/wiki/European_History/Challenges_to_Spiritual_Authority" TargetMode="External"/><Relationship Id="rId18" Type="http://schemas.openxmlformats.org/officeDocument/2006/relationships/hyperlink" Target="http://en.wikibooks.org/wiki/European_History/Renaissance_Europ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